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4DF" w:rsidRDefault="00797AA7">
      <w:pPr>
        <w:rPr>
          <w:rFonts w:ascii="Arial Black" w:hAnsi="Arial Black"/>
          <w:sz w:val="48"/>
          <w:szCs w:val="48"/>
        </w:rPr>
      </w:pPr>
      <w:proofErr w:type="spellStart"/>
      <w:proofErr w:type="gramStart"/>
      <w:r w:rsidRPr="00797AA7">
        <w:rPr>
          <w:rFonts w:ascii="Arial Black" w:hAnsi="Arial Black"/>
          <w:sz w:val="48"/>
          <w:szCs w:val="48"/>
        </w:rPr>
        <w:t>Az</w:t>
      </w:r>
      <w:proofErr w:type="spellEnd"/>
      <w:proofErr w:type="gramEnd"/>
      <w:r w:rsidRPr="00797AA7">
        <w:rPr>
          <w:rFonts w:ascii="Arial Black" w:hAnsi="Arial Black"/>
          <w:sz w:val="48"/>
          <w:szCs w:val="48"/>
        </w:rPr>
        <w:t xml:space="preserve"> </w:t>
      </w:r>
      <w:proofErr w:type="spellStart"/>
      <w:r w:rsidRPr="00797AA7">
        <w:rPr>
          <w:rFonts w:ascii="Arial Black" w:hAnsi="Arial Black"/>
          <w:sz w:val="48"/>
          <w:szCs w:val="48"/>
        </w:rPr>
        <w:t>utolsó</w:t>
      </w:r>
      <w:proofErr w:type="spellEnd"/>
      <w:r w:rsidRPr="00797AA7">
        <w:rPr>
          <w:rFonts w:ascii="Arial Black" w:hAnsi="Arial Black"/>
          <w:sz w:val="48"/>
          <w:szCs w:val="48"/>
        </w:rPr>
        <w:t xml:space="preserve"> </w:t>
      </w:r>
      <w:proofErr w:type="spellStart"/>
      <w:r w:rsidRPr="00797AA7">
        <w:rPr>
          <w:rFonts w:ascii="Arial Black" w:hAnsi="Arial Black"/>
          <w:sz w:val="48"/>
          <w:szCs w:val="48"/>
        </w:rPr>
        <w:t>vacsora</w:t>
      </w:r>
      <w:proofErr w:type="spellEnd"/>
    </w:p>
    <w:p w:rsidR="00797AA7" w:rsidRDefault="00797AA7">
      <w:pPr>
        <w:rPr>
          <w:rFonts w:ascii="Arial Black" w:hAnsi="Arial Black"/>
          <w:sz w:val="48"/>
          <w:szCs w:val="48"/>
        </w:rPr>
      </w:pPr>
    </w:p>
    <w:p w:rsidR="00797AA7" w:rsidRPr="00797AA7" w:rsidRDefault="00797AA7" w:rsidP="00797A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A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kép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adatai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797AA7" w:rsidRPr="00797AA7" w:rsidRDefault="00797AA7" w:rsidP="00797A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Alkotó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Leonardo da Vinci</w:t>
      </w:r>
    </w:p>
    <w:p w:rsidR="00797AA7" w:rsidRPr="00797AA7" w:rsidRDefault="00797AA7" w:rsidP="00797A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Cím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utolsó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vacsora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olaszul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7AA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Il </w:t>
      </w:r>
      <w:proofErr w:type="spellStart"/>
      <w:r w:rsidRPr="00797AA7">
        <w:rPr>
          <w:rFonts w:ascii="Times New Roman" w:eastAsia="Times New Roman" w:hAnsi="Times New Roman" w:cs="Times New Roman"/>
          <w:i/>
          <w:iCs/>
          <w:sz w:val="24"/>
          <w:szCs w:val="24"/>
        </w:rPr>
        <w:t>Cenacolo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vagy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i/>
          <w:iCs/>
          <w:sz w:val="24"/>
          <w:szCs w:val="24"/>
        </w:rPr>
        <w:t>L'Ultima</w:t>
      </w:r>
      <w:proofErr w:type="spellEnd"/>
      <w:r w:rsidRPr="00797AA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i/>
          <w:iCs/>
          <w:sz w:val="24"/>
          <w:szCs w:val="24"/>
        </w:rPr>
        <w:t>Cena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97AA7" w:rsidRPr="00797AA7" w:rsidRDefault="00797AA7" w:rsidP="00797A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Készült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1495–1498</w:t>
      </w:r>
    </w:p>
    <w:p w:rsidR="00797AA7" w:rsidRPr="00797AA7" w:rsidRDefault="00797AA7" w:rsidP="00797A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Alapanyag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falra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festett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olaj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temperafesték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kísérleti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technika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97AA7" w:rsidRPr="00797AA7" w:rsidRDefault="00797AA7" w:rsidP="00797A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Technika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száraz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falra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való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festés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nem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hagyományos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freskó</w:t>
      </w:r>
      <w:proofErr w:type="spellEnd"/>
    </w:p>
    <w:p w:rsidR="00797AA7" w:rsidRPr="00797AA7" w:rsidRDefault="00797AA7" w:rsidP="00797A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Műfaj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vallási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témájú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falkép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történeti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kompozíció</w:t>
      </w:r>
      <w:proofErr w:type="spellEnd"/>
    </w:p>
    <w:p w:rsidR="00797AA7" w:rsidRPr="00797AA7" w:rsidRDefault="00797AA7" w:rsidP="00797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AA7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797AA7" w:rsidRPr="00797AA7" w:rsidRDefault="00797AA7" w:rsidP="00797A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2. A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kép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témája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797AA7" w:rsidRPr="00797AA7" w:rsidRDefault="00797AA7" w:rsidP="00797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kép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Jézus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utolsó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vacsoráját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ábrázolja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amelyet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tanítványaival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töltött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el.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jelenet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97AA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evangéliumokból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ismert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pillanatot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örökíti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meg,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amikor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Jézus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kijelenti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97AA7">
        <w:rPr>
          <w:rFonts w:ascii="Times New Roman" w:eastAsia="Times New Roman" w:hAnsi="Times New Roman" w:cs="Times New Roman"/>
          <w:i/>
          <w:iCs/>
          <w:sz w:val="24"/>
          <w:szCs w:val="24"/>
        </w:rPr>
        <w:t>„</w:t>
      </w:r>
      <w:proofErr w:type="spellStart"/>
      <w:r w:rsidRPr="00797AA7">
        <w:rPr>
          <w:rFonts w:ascii="Times New Roman" w:eastAsia="Times New Roman" w:hAnsi="Times New Roman" w:cs="Times New Roman"/>
          <w:i/>
          <w:iCs/>
          <w:sz w:val="24"/>
          <w:szCs w:val="24"/>
        </w:rPr>
        <w:t>Egy</w:t>
      </w:r>
      <w:proofErr w:type="spellEnd"/>
      <w:r w:rsidRPr="00797AA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i/>
          <w:iCs/>
          <w:sz w:val="24"/>
          <w:szCs w:val="24"/>
        </w:rPr>
        <w:t>közületek</w:t>
      </w:r>
      <w:proofErr w:type="spellEnd"/>
      <w:r w:rsidRPr="00797AA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el fog </w:t>
      </w:r>
      <w:proofErr w:type="spellStart"/>
      <w:r w:rsidRPr="00797AA7">
        <w:rPr>
          <w:rFonts w:ascii="Times New Roman" w:eastAsia="Times New Roman" w:hAnsi="Times New Roman" w:cs="Times New Roman"/>
          <w:i/>
          <w:iCs/>
          <w:sz w:val="24"/>
          <w:szCs w:val="24"/>
        </w:rPr>
        <w:t>árulni</w:t>
      </w:r>
      <w:proofErr w:type="spellEnd"/>
      <w:r w:rsidRPr="00797AA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i/>
          <w:iCs/>
          <w:sz w:val="24"/>
          <w:szCs w:val="24"/>
        </w:rPr>
        <w:t>engem</w:t>
      </w:r>
      <w:proofErr w:type="spellEnd"/>
      <w:r w:rsidRPr="00797AA7">
        <w:rPr>
          <w:rFonts w:ascii="Times New Roman" w:eastAsia="Times New Roman" w:hAnsi="Times New Roman" w:cs="Times New Roman"/>
          <w:i/>
          <w:iCs/>
          <w:sz w:val="24"/>
          <w:szCs w:val="24"/>
        </w:rPr>
        <w:t>.”</w:t>
      </w:r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festmény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ezt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drámai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pillanatot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rögzíti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tanítványok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heves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reakcióival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7AA7" w:rsidRPr="00797AA7" w:rsidRDefault="00797AA7" w:rsidP="00797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AA7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797AA7" w:rsidRPr="00797AA7" w:rsidRDefault="00797AA7" w:rsidP="00797A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3.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Kompozíció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797AA7" w:rsidRPr="00797AA7" w:rsidRDefault="00797AA7" w:rsidP="00797A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Szereplők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és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elrendezés</w:t>
      </w:r>
      <w:proofErr w:type="spellEnd"/>
      <w:proofErr w:type="gram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br/>
        <w:t xml:space="preserve">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képen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Jézus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középen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ül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hat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tanítvány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ül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balra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hat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jobbra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összesen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13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figura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tanítványok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hármas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csoportokba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rendeződnek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Jézus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nyugodt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szimmetrikus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pózban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van,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míg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tanítványok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mozdulatai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dinamikusak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7AA7" w:rsidRPr="00797AA7" w:rsidRDefault="00797AA7" w:rsidP="00797A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Méretek</w:t>
      </w:r>
      <w:proofErr w:type="spellEnd"/>
      <w:proofErr w:type="gram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br/>
        <w:t xml:space="preserve">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falkép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mérete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kb. </w:t>
      </w:r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460 cm × 880 cm</w:t>
      </w:r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így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monumentális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hatást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97AA7">
        <w:rPr>
          <w:rFonts w:ascii="Times New Roman" w:eastAsia="Times New Roman" w:hAnsi="Times New Roman" w:cs="Times New Roman"/>
          <w:sz w:val="24"/>
          <w:szCs w:val="24"/>
        </w:rPr>
        <w:t>kelt</w:t>
      </w:r>
      <w:proofErr w:type="spellEnd"/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7AA7" w:rsidRPr="00797AA7" w:rsidRDefault="00797AA7" w:rsidP="00797A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Szerkezet</w:t>
      </w:r>
      <w:proofErr w:type="spellEnd"/>
      <w:proofErr w:type="gram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br/>
        <w:t xml:space="preserve">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perspektíva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középpontja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Jézus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feje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ez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vezeti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néző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tekintetét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97AA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építészeti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elemek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mennyezeti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gerendák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falak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) is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kép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középpontja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felé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irányítanak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7AA7" w:rsidRPr="00797AA7" w:rsidRDefault="00797AA7" w:rsidP="00797A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Ábrázolásmód</w:t>
      </w:r>
      <w:proofErr w:type="spellEnd"/>
      <w:proofErr w:type="gram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Életszerű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részletes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mimika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testbeszéd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jellemzi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figurákat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. Leonardo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különös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figyelmet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szentelt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97AA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érzelmi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kifejezésnek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7AA7" w:rsidRPr="00797AA7" w:rsidRDefault="00797AA7" w:rsidP="00797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AA7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797AA7" w:rsidRPr="00797AA7" w:rsidRDefault="00797AA7" w:rsidP="00797A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4. A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kép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színei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797AA7" w:rsidRPr="00797AA7" w:rsidRDefault="00797AA7" w:rsidP="00797A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Színhangulat</w:t>
      </w:r>
      <w:proofErr w:type="spellEnd"/>
      <w:proofErr w:type="gram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br/>
        <w:t xml:space="preserve">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színek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visszafogottak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földszínek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pasztellárnyalatok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dominálnak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háttér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világos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figurák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öltözéke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élénkebb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színeket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visel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(pl.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kék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vörös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sárga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7AA7" w:rsidRPr="00797AA7" w:rsidRDefault="00797AA7" w:rsidP="00797A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Színhatások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kontrasztok</w:t>
      </w:r>
      <w:proofErr w:type="spellEnd"/>
      <w:proofErr w:type="gram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Jézus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alakja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világos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háttér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kontrasztban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állnak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egymással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ezzel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kiemelve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Őt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tanítványok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színes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ruhái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mozgalmassá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változatossá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teszik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jelenetet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7AA7" w:rsidRPr="00797AA7" w:rsidRDefault="00797AA7" w:rsidP="00797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AA7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797AA7" w:rsidRPr="00797AA7" w:rsidRDefault="00797AA7" w:rsidP="00797A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gramStart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5.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Az</w:t>
      </w:r>
      <w:proofErr w:type="spellEnd"/>
      <w:proofErr w:type="gramEnd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alkotó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stílusa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797AA7" w:rsidRPr="00797AA7" w:rsidRDefault="00797AA7" w:rsidP="00797A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Kifejezőeszközök</w:t>
      </w:r>
      <w:proofErr w:type="spellEnd"/>
      <w:proofErr w:type="gram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br/>
        <w:t xml:space="preserve">Leonardo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finom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részletességgel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mutatja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érzelmeket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belső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feszültségeket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testbeszéd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arckifejezés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térhasználat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jellemző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stíluselemei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7AA7" w:rsidRPr="00797AA7" w:rsidRDefault="00797AA7" w:rsidP="00797A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Technika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ecsetkezelés</w:t>
      </w:r>
      <w:proofErr w:type="spellEnd"/>
      <w:proofErr w:type="gram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br/>
        <w:t xml:space="preserve">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festmény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nem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hagyományos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freskó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Leonardo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kísérleti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technikát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alkalmazott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ami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gyors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romláshoz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vezetett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lehetővé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tette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finom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részletek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kidolgozását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7AA7" w:rsidRPr="00797AA7" w:rsidRDefault="00797AA7" w:rsidP="00797A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Kompozíció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faktúra</w:t>
      </w:r>
      <w:proofErr w:type="spellEnd"/>
      <w:proofErr w:type="gram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Letisztult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harmonikus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elrendezés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gazdag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érzelmi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töltet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jellemzi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faktúra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sima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proofErr w:type="gramStart"/>
      <w:r w:rsidRPr="00797AA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idő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restaurálások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miatt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ma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töredezett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7AA7" w:rsidRPr="00797AA7" w:rsidRDefault="00797AA7" w:rsidP="00797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AA7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797AA7" w:rsidRPr="00797AA7" w:rsidRDefault="00797AA7" w:rsidP="00797A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6. A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kép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mondanivalója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797AA7" w:rsidRPr="00797AA7" w:rsidRDefault="00797AA7" w:rsidP="00797A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Kompozíció</w:t>
      </w:r>
      <w:proofErr w:type="spellEnd"/>
      <w:proofErr w:type="gram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br/>
        <w:t xml:space="preserve">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drámai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pillanat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középpontjában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Jézus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áll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tanítványok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reakciói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különbözőképpen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tükrözik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árulás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hírére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adott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válaszaikat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7AA7" w:rsidRPr="00797AA7" w:rsidRDefault="00797AA7" w:rsidP="00797A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Színhasználat</w:t>
      </w:r>
      <w:proofErr w:type="spellEnd"/>
      <w:proofErr w:type="gram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br/>
        <w:t xml:space="preserve">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világos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háttér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reményt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jövőt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sugallja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míg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színes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alakok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emberi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érzések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sokféleségét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mutatják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7AA7" w:rsidRPr="00797AA7" w:rsidRDefault="00797AA7" w:rsidP="00797A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Stílus</w:t>
      </w:r>
      <w:proofErr w:type="spellEnd"/>
      <w:proofErr w:type="gram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br/>
        <w:t xml:space="preserve">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reneszánsz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emberközpontúsága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természetes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ábrázolásmódja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tükröződik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ugyanakkor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mély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lelki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tartalom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jelen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van.</w:t>
      </w:r>
    </w:p>
    <w:p w:rsidR="00797AA7" w:rsidRPr="00797AA7" w:rsidRDefault="00797AA7" w:rsidP="00797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AA7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797AA7" w:rsidRPr="00797AA7" w:rsidRDefault="00797AA7" w:rsidP="00797A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7.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Összehasonlítás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797AA7" w:rsidRPr="00797AA7" w:rsidRDefault="00797AA7" w:rsidP="00797A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Leonardo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más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műveivel</w:t>
      </w:r>
      <w:proofErr w:type="spellEnd"/>
      <w:proofErr w:type="gram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Hasonlóan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részletes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érzelemgazdag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mint a </w:t>
      </w:r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Mona Lisa</w:t>
      </w:r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vagy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Sziklás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Madonna</w:t>
      </w:r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97AA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arcok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gesztusok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elemzése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itt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kulcsfontosságú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7AA7" w:rsidRPr="00797AA7" w:rsidRDefault="00797AA7" w:rsidP="00797A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Hasonló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témájú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képek</w:t>
      </w:r>
      <w:proofErr w:type="spellEnd"/>
      <w:proofErr w:type="gram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797AA7">
        <w:rPr>
          <w:rFonts w:ascii="Times New Roman" w:eastAsia="Times New Roman" w:hAnsi="Times New Roman" w:cs="Times New Roman"/>
          <w:sz w:val="24"/>
          <w:szCs w:val="24"/>
        </w:rPr>
        <w:br/>
        <w:t xml:space="preserve">Pl. </w:t>
      </w:r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Andrea del Castagno: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Az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utolsó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vacsora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(1447),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vagy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Domenico Ghirlandaio: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Az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utolsó</w:t>
      </w:r>
      <w:proofErr w:type="spellEnd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b/>
          <w:bCs/>
          <w:sz w:val="24"/>
          <w:szCs w:val="24"/>
        </w:rPr>
        <w:t>vacsora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ezeknél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kevésbé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drámai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statikusabb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ábrázolás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míg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Leonardo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festménye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új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szintre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emelte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elbeszélő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7AA7">
        <w:rPr>
          <w:rFonts w:ascii="Times New Roman" w:eastAsia="Times New Roman" w:hAnsi="Times New Roman" w:cs="Times New Roman"/>
          <w:sz w:val="24"/>
          <w:szCs w:val="24"/>
        </w:rPr>
        <w:t>kompozíciót</w:t>
      </w:r>
      <w:proofErr w:type="spellEnd"/>
      <w:r w:rsidRPr="00797A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7AA7" w:rsidRPr="00797AA7" w:rsidRDefault="00797AA7">
      <w:pPr>
        <w:rPr>
          <w:rFonts w:ascii="Arial Black" w:hAnsi="Arial Black"/>
          <w:sz w:val="48"/>
          <w:szCs w:val="48"/>
        </w:rPr>
      </w:pPr>
      <w:bookmarkStart w:id="0" w:name="_GoBack"/>
      <w:bookmarkEnd w:id="0"/>
    </w:p>
    <w:sectPr w:rsidR="00797AA7" w:rsidRPr="00797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F2277"/>
    <w:multiLevelType w:val="multilevel"/>
    <w:tmpl w:val="D260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C35532"/>
    <w:multiLevelType w:val="multilevel"/>
    <w:tmpl w:val="4E5E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434C04"/>
    <w:multiLevelType w:val="multilevel"/>
    <w:tmpl w:val="E8A8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943C63"/>
    <w:multiLevelType w:val="multilevel"/>
    <w:tmpl w:val="CE68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54111"/>
    <w:multiLevelType w:val="multilevel"/>
    <w:tmpl w:val="B67C6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BA16BE"/>
    <w:multiLevelType w:val="multilevel"/>
    <w:tmpl w:val="646A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AA7"/>
    <w:rsid w:val="00797AA7"/>
    <w:rsid w:val="00B41B4F"/>
    <w:rsid w:val="00F5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486C5"/>
  <w15:chartTrackingRefBased/>
  <w15:docId w15:val="{15496AB9-754C-4D03-B900-D43690F9D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797A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797AA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Kiemels2">
    <w:name w:val="Strong"/>
    <w:basedOn w:val="Bekezdsalapbettpusa"/>
    <w:uiPriority w:val="22"/>
    <w:qFormat/>
    <w:rsid w:val="00797AA7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79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iemels">
    <w:name w:val="Emphasis"/>
    <w:basedOn w:val="Bekezdsalapbettpusa"/>
    <w:uiPriority w:val="20"/>
    <w:qFormat/>
    <w:rsid w:val="00797A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Pap</dc:creator>
  <cp:keywords/>
  <dc:description/>
  <cp:lastModifiedBy>David Pap</cp:lastModifiedBy>
  <cp:revision>1</cp:revision>
  <dcterms:created xsi:type="dcterms:W3CDTF">2025-05-26T19:30:00Z</dcterms:created>
  <dcterms:modified xsi:type="dcterms:W3CDTF">2025-05-26T19:31:00Z</dcterms:modified>
</cp:coreProperties>
</file>